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17" w:rsidRPr="002B49E5" w:rsidRDefault="004C3196" w:rsidP="004C31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FAR EASTERN STATE INSTITUTE OF ARTS </w:t>
      </w:r>
    </w:p>
    <w:p w:rsidR="00707B46" w:rsidRPr="002B49E5" w:rsidRDefault="00DC3C76" w:rsidP="00457D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The Institute was founded </w:t>
      </w:r>
      <w:r w:rsidR="00E95960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in 1962. </w:t>
      </w:r>
    </w:p>
    <w:p w:rsidR="0050413F" w:rsidRPr="002B49E5" w:rsidRDefault="0050413F" w:rsidP="00457D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7D0" w:rsidRPr="002B49E5" w:rsidRDefault="00D007D0" w:rsidP="00457D17">
      <w:pPr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ThE institute includes three dapeartments, </w:t>
      </w:r>
    </w:p>
    <w:p w:rsidR="00D007D0" w:rsidRPr="002B49E5" w:rsidRDefault="00D007D0" w:rsidP="00457D17">
      <w:pPr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those of music, theatre, and painting </w:t>
      </w:r>
    </w:p>
    <w:p w:rsidR="00D007D0" w:rsidRPr="002B49E5" w:rsidRDefault="00D007D0" w:rsidP="00457D17">
      <w:pPr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707B46" w:rsidRPr="002B49E5" w:rsidRDefault="00232759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The Far Eastern State Institute of Arts was founded in 1962. I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>n Russia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, it was the first higher school that combined three forms of creative activities: music, theatre, and painting. </w:t>
      </w:r>
    </w:p>
    <w:p w:rsidR="00D007D0" w:rsidRPr="002B49E5" w:rsidRDefault="00D007D0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07B46" w:rsidRPr="002B49E5" w:rsidRDefault="002B7EA9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At present, the Institute is the </w:t>
      </w:r>
      <w:proofErr w:type="spellStart"/>
      <w:r w:rsidR="004B2F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>entre</w:t>
      </w:r>
      <w:proofErr w:type="spellEnd"/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 for vocational education in the field of music, theatre, and art in the Russian Far East. </w:t>
      </w:r>
    </w:p>
    <w:p w:rsidR="002B7EA9" w:rsidRPr="002B49E5" w:rsidRDefault="002B7EA9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9728E" w:rsidRPr="002B49E5" w:rsidRDefault="004B2FE0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728E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ore than five hundred students are trained at the three departments, of which one hundred study in absentia. </w:t>
      </w:r>
    </w:p>
    <w:p w:rsidR="00B9728E" w:rsidRPr="002B49E5" w:rsidRDefault="00B9728E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9728E" w:rsidRPr="002B49E5" w:rsidRDefault="00B9728E" w:rsidP="00457D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There is a special department for foreigners in the Institute, which enrolls students from the countries of the Asia </w:t>
      </w:r>
      <w:r w:rsidR="00A22F3A" w:rsidRPr="002B49E5">
        <w:rPr>
          <w:rFonts w:ascii="Times New Roman" w:hAnsi="Times New Roman" w:cs="Times New Roman"/>
          <w:sz w:val="28"/>
          <w:szCs w:val="28"/>
          <w:lang w:val="en-US"/>
        </w:rPr>
        <w:t>Pacific</w:t>
      </w:r>
      <w:r w:rsidR="00A22F3A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region. </w:t>
      </w:r>
    </w:p>
    <w:p w:rsidR="00B9728E" w:rsidRPr="002B49E5" w:rsidRDefault="00B9728E" w:rsidP="00457D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2F3A" w:rsidRPr="002B49E5" w:rsidRDefault="00A22F3A" w:rsidP="00457D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B46" w:rsidRPr="002B49E5" w:rsidRDefault="002B49E5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THE ACADEMIC BUILDING N 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 3 ‘A’ </w:t>
      </w:r>
      <w:r w:rsidR="00405FA7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405FA7" w:rsidRPr="00405F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5FA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B2FE0">
        <w:rPr>
          <w:rFonts w:ascii="Times New Roman" w:hAnsi="Times New Roman" w:cs="Times New Roman"/>
          <w:sz w:val="28"/>
          <w:szCs w:val="28"/>
          <w:lang w:val="en-US"/>
        </w:rPr>
        <w:t>PETRA VELIK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OGO </w:t>
      </w:r>
    </w:p>
    <w:p w:rsidR="00A22F3A" w:rsidRPr="002B49E5" w:rsidRDefault="00A22F3A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07B46" w:rsidRPr="002B49E5" w:rsidRDefault="002B49E5" w:rsidP="00457D17">
      <w:pPr>
        <w:pStyle w:val="BasicParagraph"/>
        <w:tabs>
          <w:tab w:val="left" w:pos="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07B46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70 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classrooms </w:t>
      </w:r>
    </w:p>
    <w:p w:rsidR="00707B46" w:rsidRPr="002B49E5" w:rsidRDefault="00707B46" w:rsidP="00457D17">
      <w:pPr>
        <w:pStyle w:val="BasicParagraph"/>
        <w:tabs>
          <w:tab w:val="left" w:pos="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260-seat concert hall </w:t>
      </w:r>
    </w:p>
    <w:p w:rsidR="00707B46" w:rsidRPr="002B49E5" w:rsidRDefault="00707B46" w:rsidP="00457D17">
      <w:pPr>
        <w:pStyle w:val="BasicParagraph"/>
        <w:tabs>
          <w:tab w:val="left" w:pos="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72-seat small hall </w:t>
      </w:r>
    </w:p>
    <w:p w:rsidR="00707B46" w:rsidRPr="002B49E5" w:rsidRDefault="00707B46" w:rsidP="00457D17">
      <w:pPr>
        <w:pStyle w:val="BasicParagraph"/>
        <w:tabs>
          <w:tab w:val="left" w:pos="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library </w:t>
      </w:r>
    </w:p>
    <w:p w:rsidR="00707B46" w:rsidRPr="002B49E5" w:rsidRDefault="00707B46" w:rsidP="00457D17">
      <w:pPr>
        <w:pStyle w:val="BasicParagraph"/>
        <w:tabs>
          <w:tab w:val="left" w:pos="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art workshops </w:t>
      </w:r>
    </w:p>
    <w:p w:rsidR="00707B46" w:rsidRPr="002B49E5" w:rsidRDefault="002B49E5" w:rsidP="002B49E5">
      <w:pPr>
        <w:pStyle w:val="BasicParagraph"/>
        <w:tabs>
          <w:tab w:val="left" w:pos="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exhibition hall </w:t>
      </w:r>
    </w:p>
    <w:p w:rsidR="002B49E5" w:rsidRDefault="002B49E5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2B49E5" w:rsidRPr="002B49E5" w:rsidRDefault="004B2FE0" w:rsidP="00457D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>THE ACADEMIC BUILDING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49E5">
        <w:rPr>
          <w:rFonts w:ascii="Times New Roman" w:hAnsi="Times New Roman" w:cs="Times New Roman"/>
          <w:sz w:val="28"/>
          <w:szCs w:val="28"/>
          <w:lang w:val="en-US"/>
        </w:rPr>
        <w:t xml:space="preserve">THERE ARE CONCERT HALL, LIBRARY WITH STUDY HALL, CLASSROOMS, </w:t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>ART WORKSHOPS</w:t>
      </w:r>
      <w:r w:rsidR="002B49E5">
        <w:rPr>
          <w:rFonts w:ascii="Times New Roman" w:hAnsi="Times New Roman" w:cs="Times New Roman"/>
          <w:sz w:val="28"/>
          <w:szCs w:val="28"/>
          <w:lang w:val="en-US"/>
        </w:rPr>
        <w:t>, AND</w:t>
      </w:r>
      <w:r w:rsidR="003973BF">
        <w:rPr>
          <w:rFonts w:ascii="Times New Roman" w:hAnsi="Times New Roman" w:cs="Times New Roman"/>
          <w:sz w:val="28"/>
          <w:szCs w:val="28"/>
          <w:lang w:val="en-US"/>
        </w:rPr>
        <w:t xml:space="preserve"> CAFETERIA</w:t>
      </w:r>
      <w:r w:rsidR="002B49E5" w:rsidRPr="002B49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B49E5" w:rsidRPr="002B49E5" w:rsidRDefault="002B49E5" w:rsidP="00457D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Pr="004B2FE0" w:rsidRDefault="002B49E5" w:rsidP="002B49E5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B2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4B2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4B2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9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2FE0">
        <w:rPr>
          <w:rFonts w:ascii="Times New Roman" w:hAnsi="Times New Roman" w:cs="Times New Roman"/>
          <w:sz w:val="28"/>
          <w:szCs w:val="28"/>
          <w:lang w:val="en-US"/>
        </w:rPr>
        <w:t xml:space="preserve"> 2. 19 </w:t>
      </w:r>
      <w:r w:rsidR="00405FA7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405FA7" w:rsidRPr="004B2F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VOLODARSKOGO</w:t>
      </w:r>
      <w:r w:rsidRPr="004B2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5FA7" w:rsidRPr="004B2FE0" w:rsidRDefault="00405FA7" w:rsidP="002B49E5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2B49E5" w:rsidRPr="00405FA7" w:rsidRDefault="00405FA7" w:rsidP="00405FA7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405F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Formerl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y “Pushkin folk house”, the building is a monument of history and culture of federal importance.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at</w:t>
      </w:r>
      <w:r w:rsidRPr="00405FA7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present</w:t>
      </w:r>
      <w:r w:rsidRPr="00405FA7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it</w:t>
      </w:r>
      <w:r w:rsidRPr="00405FA7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is</w:t>
      </w:r>
      <w:r w:rsidRPr="00405FA7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under</w:t>
      </w:r>
      <w:r w:rsidRPr="00405FA7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restoration</w:t>
      </w:r>
      <w:r w:rsidRPr="00405FA7">
        <w:rPr>
          <w:rFonts w:ascii="Times New Roman" w:hAnsi="Times New Roman" w:cs="Times New Roman"/>
          <w:bCs/>
          <w:caps/>
          <w:sz w:val="28"/>
          <w:szCs w:val="28"/>
        </w:rPr>
        <w:t>.</w:t>
      </w:r>
    </w:p>
    <w:p w:rsidR="00405FA7" w:rsidRDefault="00405FA7" w:rsidP="00457D17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457D17" w:rsidRPr="00405FA7" w:rsidRDefault="00405FA7" w:rsidP="00457D17">
      <w:pPr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for several decades, the institute has </w:t>
      </w:r>
      <w:r w:rsidR="0004544E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been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train</w:t>
      </w:r>
      <w:r w:rsidR="0004544E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405F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quilified specialists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in the field of music, theatre, and art </w:t>
      </w:r>
      <w:r w:rsidR="0004544E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demonstrating the high level of education </w:t>
      </w:r>
    </w:p>
    <w:p w:rsidR="00405FA7" w:rsidRPr="00405FA7" w:rsidRDefault="00405FA7" w:rsidP="00457D17">
      <w:pPr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04544E" w:rsidRPr="0004544E" w:rsidRDefault="0004544E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foreign students reside in the hostel, which has a gym with exercise equipment, tennis hall, and sports ground. </w:t>
      </w:r>
    </w:p>
    <w:p w:rsidR="0004544E" w:rsidRPr="0004544E" w:rsidRDefault="0004544E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F12C9B" w:rsidRDefault="00F12C9B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DEPARTMENT</w:t>
      </w:r>
      <w:r w:rsidRPr="00F12C9B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of</w:t>
      </w:r>
      <w:r w:rsidRPr="00F12C9B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painting</w:t>
      </w:r>
      <w:r w:rsidRPr="00F12C9B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</w:p>
    <w:p w:rsidR="00457D17" w:rsidRDefault="00F12C9B" w:rsidP="00457D17">
      <w:pPr>
        <w:pStyle w:val="BasicParagrap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Dean</w:t>
      </w:r>
      <w:r w:rsidRPr="00F12C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Prof</w:t>
      </w:r>
      <w:r w:rsidRPr="00F12C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Natalia A. Popovich </w:t>
      </w:r>
    </w:p>
    <w:p w:rsidR="00F12C9B" w:rsidRPr="0039410A" w:rsidRDefault="00F12C9B" w:rsidP="00457D17">
      <w:pPr>
        <w:pStyle w:val="BasicParagrap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Head of Sub-Department: Assoc. Prof. </w:t>
      </w:r>
      <w:r w:rsidR="003941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Alexander A. </w:t>
      </w:r>
      <w:proofErr w:type="spellStart"/>
      <w:r w:rsidR="0039410A">
        <w:rPr>
          <w:rFonts w:ascii="Times New Roman" w:hAnsi="Times New Roman" w:cs="Times New Roman"/>
          <w:bCs/>
          <w:sz w:val="28"/>
          <w:szCs w:val="28"/>
          <w:lang w:val="en-US"/>
        </w:rPr>
        <w:t>Yenin</w:t>
      </w:r>
      <w:proofErr w:type="spellEnd"/>
      <w:r w:rsidR="003941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57D17" w:rsidRPr="002B49E5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457D17" w:rsidRPr="0039410A" w:rsidRDefault="0039410A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the teachers of the deparment preserve the finest traditions of the russian school of painting and they have gained recognition at various russian and internation exhibitions </w:t>
      </w:r>
    </w:p>
    <w:p w:rsidR="0039410A" w:rsidRDefault="0039410A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964638" w:rsidRDefault="0039410A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Department includes one Sub-Department, that of Painting and Drawing. </w:t>
      </w:r>
    </w:p>
    <w:p w:rsidR="0039410A" w:rsidRPr="0039410A" w:rsidRDefault="0039410A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students receive higher professional education </w:t>
      </w:r>
      <w:r w:rsidR="00964638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 w:rsidR="00F16992">
        <w:rPr>
          <w:rFonts w:ascii="Times New Roman" w:hAnsi="Times New Roman" w:cs="Times New Roman"/>
          <w:sz w:val="28"/>
          <w:szCs w:val="28"/>
          <w:lang w:val="en-US"/>
        </w:rPr>
        <w:t xml:space="preserve">qualified as artists-painters. </w:t>
      </w:r>
    </w:p>
    <w:p w:rsidR="00457D17" w:rsidRPr="0039410A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Pr="00964638" w:rsidRDefault="00964638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Training period: six years. </w:t>
      </w:r>
    </w:p>
    <w:p w:rsidR="00457D17" w:rsidRPr="00964638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Pr="00964638" w:rsidRDefault="00964638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enter the Department, the applicants are to present their paintings or drawings. </w:t>
      </w:r>
    </w:p>
    <w:p w:rsidR="00964638" w:rsidRPr="00964638" w:rsidRDefault="00964638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E1BF3" w:rsidRDefault="00964638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Upon completion of the training, the graduate</w:t>
      </w:r>
      <w:r w:rsidR="00DE1BF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receive a state diploma </w:t>
      </w:r>
    </w:p>
    <w:p w:rsidR="00964638" w:rsidRPr="00964638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with the qualification “specialist”. </w:t>
      </w:r>
    </w:p>
    <w:p w:rsidR="00457D17" w:rsidRPr="00964638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Pr="00964638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INSTITUTE REGULARLY HOLDS THE INTERNATIONAL COMPETITION FOR YOUNG ARTISTS “ART-VLADIVOSTOK” AND THE COMPETITIVE EXHIBITIONS “PLEIN</w:t>
      </w:r>
      <w:r w:rsidRPr="00DE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AIR”. </w:t>
      </w:r>
      <w:r w:rsidR="004B2F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57D17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E1BF3" w:rsidRPr="00964638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FOREIGN STUDENTS TAKE PART IN THE CITY </w:t>
      </w:r>
      <w:r w:rsidRPr="00DE1BF3">
        <w:rPr>
          <w:rFonts w:ascii="Times New Roman" w:hAnsi="Times New Roman" w:cs="Times New Roman"/>
          <w:sz w:val="28"/>
          <w:szCs w:val="28"/>
          <w:lang w:val="en-US"/>
        </w:rPr>
        <w:t xml:space="preserve">RUSSIAN LANGUAGE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CONTESTS AND ART EXHIBITIONS. </w:t>
      </w:r>
    </w:p>
    <w:p w:rsidR="00DE1BF3" w:rsidRPr="00DE1BF3" w:rsidRDefault="00DE1BF3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DE1BF3" w:rsidRDefault="00DE1BF3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pl-PL"/>
        </w:rPr>
        <w:t>preparator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y course of the institute </w:t>
      </w:r>
    </w:p>
    <w:p w:rsidR="00457D17" w:rsidRPr="002B49E5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DE1BF3" w:rsidRPr="00DE1BF3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Training period: one up to three years depending on the level of the foreign applicant. </w:t>
      </w:r>
    </w:p>
    <w:p w:rsidR="00DE1BF3" w:rsidRPr="00DE1BF3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E1BF3" w:rsidRPr="00DE1BF3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training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includes professional occupation, theory of art, and the Russian language. </w:t>
      </w:r>
    </w:p>
    <w:p w:rsidR="00DE1BF3" w:rsidRPr="00DE1BF3" w:rsidRDefault="00DE1BF3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Default="00AD355A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Upon completion of the course, the participant </w:t>
      </w:r>
      <w:r w:rsidR="0079698E">
        <w:rPr>
          <w:rFonts w:ascii="Times New Roman" w:hAnsi="Times New Roman" w:cs="Times New Roman"/>
          <w:sz w:val="28"/>
          <w:szCs w:val="28"/>
          <w:lang w:val="en-US"/>
        </w:rPr>
        <w:t xml:space="preserve">receives the Institute certificate. </w:t>
      </w:r>
    </w:p>
    <w:p w:rsidR="00AD355A" w:rsidRPr="0079698E" w:rsidRDefault="0079698E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Those who successfully complete the course are enrolled in the first year of the Institute through examinations. </w:t>
      </w:r>
    </w:p>
    <w:p w:rsidR="0079698E" w:rsidRPr="00DE1BF3" w:rsidRDefault="0079698E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enrolled one should present his or her paintings and drawings. </w:t>
      </w:r>
    </w:p>
    <w:p w:rsidR="00457D17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9698E" w:rsidRPr="0079698E" w:rsidRDefault="0079698E" w:rsidP="0079698E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  <w:r w:rsidRPr="0079698E">
        <w:rPr>
          <w:rFonts w:ascii="Times New Roman" w:hAnsi="Times New Roman" w:cs="Times New Roman"/>
          <w:bCs/>
          <w:caps/>
          <w:sz w:val="28"/>
          <w:szCs w:val="28"/>
          <w:lang w:val="en-US"/>
        </w:rPr>
        <w:t>preparator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y course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S are available for those who have no appropriate level in the field of music or art nor speak russian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lastRenderedPageBreak/>
        <w:t xml:space="preserve">but </w:t>
      </w:r>
      <w:r w:rsidR="003F35A3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who </w:t>
      </w:r>
      <w:r w:rsidR="00A6006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plan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="003F35A3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to receive higher professional education in </w:t>
      </w:r>
      <w:r w:rsidR="003F35A3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</w:t>
      </w:r>
      <w:r w:rsidR="003F35A3">
        <w:rPr>
          <w:rFonts w:ascii="Times New Roman" w:hAnsi="Times New Roman" w:cs="Times New Roman"/>
          <w:bCs/>
          <w:caps/>
          <w:sz w:val="28"/>
          <w:szCs w:val="28"/>
          <w:lang w:val="en-US"/>
        </w:rPr>
        <w:t>ny</w:t>
      </w:r>
      <w:r w:rsidR="003F35A3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field of higher vocational education</w:t>
      </w:r>
      <w:r w:rsidR="003F35A3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in the institute</w:t>
      </w:r>
      <w:r w:rsidR="00A6006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.</w:t>
      </w:r>
    </w:p>
    <w:p w:rsidR="0079698E" w:rsidRDefault="0079698E" w:rsidP="00457D17">
      <w:pPr>
        <w:pStyle w:val="Basic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Pr="00A60067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7A1107" w:rsidRDefault="007A110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ENTRANCE TESTS </w:t>
      </w:r>
    </w:p>
    <w:p w:rsidR="00457D17" w:rsidRPr="002B49E5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457D17" w:rsidRPr="007A1107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B49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="007A1107">
        <w:rPr>
          <w:rFonts w:ascii="Times New Roman" w:hAnsi="Times New Roman" w:cs="Times New Roman"/>
          <w:bCs/>
          <w:sz w:val="28"/>
          <w:szCs w:val="28"/>
          <w:lang w:val="en-US"/>
        </w:rPr>
        <w:t>Creative</w:t>
      </w:r>
      <w:r w:rsidR="007A1107" w:rsidRPr="007A11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A1107">
        <w:rPr>
          <w:rFonts w:ascii="Times New Roman" w:hAnsi="Times New Roman" w:cs="Times New Roman"/>
          <w:bCs/>
          <w:sz w:val="28"/>
          <w:szCs w:val="28"/>
          <w:lang w:val="en-US"/>
        </w:rPr>
        <w:t>essay</w:t>
      </w:r>
      <w:r w:rsidR="007A1107" w:rsidRPr="007A11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457D17" w:rsidRPr="00067D6E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9E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A1107">
        <w:rPr>
          <w:rFonts w:ascii="Times New Roman" w:hAnsi="Times New Roman" w:cs="Times New Roman"/>
          <w:sz w:val="28"/>
          <w:szCs w:val="28"/>
          <w:lang w:val="en-US"/>
        </w:rPr>
        <w:t>drawing</w:t>
      </w:r>
      <w:r w:rsidR="007A1107" w:rsidRPr="00067D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7D17" w:rsidRPr="00067D6E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67D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D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A1107">
        <w:rPr>
          <w:rFonts w:ascii="Times New Roman" w:hAnsi="Times New Roman" w:cs="Times New Roman"/>
          <w:sz w:val="28"/>
          <w:szCs w:val="28"/>
          <w:lang w:val="en-US"/>
        </w:rPr>
        <w:t>painting</w:t>
      </w:r>
      <w:r w:rsidR="007A1107" w:rsidRPr="00067D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57D17" w:rsidRPr="007A1107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67D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="007A11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Professional tests: </w:t>
      </w:r>
    </w:p>
    <w:p w:rsidR="00457D17" w:rsidRPr="00B05F54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67D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D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5F54">
        <w:rPr>
          <w:rFonts w:ascii="Times New Roman" w:hAnsi="Times New Roman" w:cs="Times New Roman"/>
          <w:sz w:val="28"/>
          <w:szCs w:val="28"/>
          <w:lang w:val="en-US"/>
        </w:rPr>
        <w:t>composition</w:t>
      </w:r>
      <w:r w:rsidR="00B05F54" w:rsidRPr="00B05F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7D17" w:rsidRPr="00B05F54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B49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r w:rsidR="00B05F54">
        <w:rPr>
          <w:rFonts w:ascii="Times New Roman" w:hAnsi="Times New Roman" w:cs="Times New Roman"/>
          <w:bCs/>
          <w:sz w:val="28"/>
          <w:szCs w:val="28"/>
          <w:lang w:val="en-US"/>
        </w:rPr>
        <w:t>Interview</w:t>
      </w:r>
      <w:r w:rsidR="00B05F54" w:rsidRPr="00B05F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57D17" w:rsidRPr="002B49E5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57D17" w:rsidRPr="00B05F54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B49E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5F54">
        <w:rPr>
          <w:rFonts w:ascii="Times New Roman" w:hAnsi="Times New Roman" w:cs="Times New Roman"/>
          <w:sz w:val="28"/>
          <w:szCs w:val="28"/>
          <w:lang w:val="en-US"/>
        </w:rPr>
        <w:t>Drawing</w:t>
      </w:r>
      <w:r w:rsidR="00B05F54" w:rsidRPr="00B05F5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57D17" w:rsidRPr="00B05F54" w:rsidRDefault="00B05F54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5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B05F5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05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including big and small everyday objects </w:t>
      </w:r>
      <w:r w:rsidR="00457D17" w:rsidRPr="00B05F5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five of them.</w:t>
      </w:r>
      <w:r w:rsidR="00457D17" w:rsidRPr="00B05F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7D17" w:rsidRPr="005C6B73" w:rsidRDefault="00B05F54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5C6B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C6B73">
        <w:rPr>
          <w:rFonts w:ascii="Times New Roman" w:hAnsi="Times New Roman" w:cs="Times New Roman"/>
          <w:sz w:val="28"/>
          <w:szCs w:val="28"/>
          <w:lang w:val="en-US"/>
        </w:rPr>
        <w:t xml:space="preserve">paper, pencil, format A2 </w:t>
      </w:r>
      <w:r w:rsidR="00457D17" w:rsidRPr="005C6B73">
        <w:rPr>
          <w:rFonts w:ascii="Times New Roman" w:hAnsi="Times New Roman" w:cs="Times New Roman"/>
          <w:sz w:val="28"/>
          <w:szCs w:val="28"/>
          <w:lang w:val="en-US"/>
        </w:rPr>
        <w:t>(600</w:t>
      </w:r>
      <w:r w:rsidR="00457D17" w:rsidRPr="002B49E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57D17" w:rsidRPr="005C6B73">
        <w:rPr>
          <w:rFonts w:ascii="Times New Roman" w:hAnsi="Times New Roman" w:cs="Times New Roman"/>
          <w:sz w:val="28"/>
          <w:szCs w:val="28"/>
          <w:lang w:val="en-US"/>
        </w:rPr>
        <w:t>420</w:t>
      </w:r>
      <w:r w:rsidR="00A66534">
        <w:rPr>
          <w:rFonts w:ascii="Times New Roman" w:hAnsi="Times New Roman" w:cs="Times New Roman"/>
          <w:sz w:val="28"/>
          <w:szCs w:val="28"/>
          <w:lang w:val="en-US"/>
        </w:rPr>
        <w:t xml:space="preserve"> cm</w:t>
      </w:r>
      <w:r w:rsidR="00457D17" w:rsidRPr="005C6B7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7D17" w:rsidRPr="005C6B73" w:rsidRDefault="005C6B73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Term of performance</w:t>
      </w:r>
      <w:r w:rsidR="00457D17" w:rsidRPr="002B49E5">
        <w:rPr>
          <w:rFonts w:ascii="Times New Roman" w:hAnsi="Times New Roman" w:cs="Times New Roman"/>
          <w:sz w:val="28"/>
          <w:szCs w:val="28"/>
          <w:lang w:val="ru-RU"/>
        </w:rPr>
        <w:t xml:space="preserve">: 10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hours. </w:t>
      </w:r>
    </w:p>
    <w:p w:rsidR="00457D17" w:rsidRPr="00A66534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5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Painting: </w:t>
      </w:r>
    </w:p>
    <w:p w:rsidR="00A66534" w:rsidRPr="00A66534" w:rsidRDefault="00A66534" w:rsidP="00A66534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5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B05F5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05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including everyday objects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a green apple. </w:t>
      </w:r>
    </w:p>
    <w:p w:rsidR="00457D17" w:rsidRPr="00A66534" w:rsidRDefault="00A66534" w:rsidP="00A66534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5C6B7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canvas, oil, format from 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2B49E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>60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 to 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2B49E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>130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cm. </w:t>
      </w:r>
    </w:p>
    <w:p w:rsidR="00457D17" w:rsidRPr="00A66534" w:rsidRDefault="00A66534" w:rsidP="00A66534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Term of performance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>: 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hours.</w:t>
      </w:r>
    </w:p>
    <w:p w:rsidR="00457D17" w:rsidRPr="00A66534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665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6534">
        <w:rPr>
          <w:rFonts w:ascii="Times New Roman" w:hAnsi="Times New Roman" w:cs="Times New Roman"/>
          <w:sz w:val="28"/>
          <w:szCs w:val="28"/>
          <w:lang w:val="en-US"/>
        </w:rPr>
        <w:t xml:space="preserve">Composition: </w:t>
      </w:r>
      <w:r w:rsidR="00FA6274">
        <w:rPr>
          <w:rFonts w:ascii="Times New Roman" w:hAnsi="Times New Roman" w:cs="Times New Roman"/>
          <w:sz w:val="28"/>
          <w:szCs w:val="28"/>
          <w:lang w:val="en-US"/>
        </w:rPr>
        <w:t xml:space="preserve">A Working Man. </w:t>
      </w:r>
    </w:p>
    <w:p w:rsidR="00457D17" w:rsidRPr="00FA6274" w:rsidRDefault="00FA6274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Term of performance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665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7D17" w:rsidRPr="00FA6274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A62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Interview </w:t>
      </w:r>
    </w:p>
    <w:p w:rsidR="00FA6274" w:rsidRPr="00404942" w:rsidRDefault="00FA6274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Asking questions on professional issues makes it possible to identify the </w:t>
      </w:r>
      <w:r w:rsidR="00404942">
        <w:rPr>
          <w:rFonts w:ascii="Times New Roman" w:hAnsi="Times New Roman" w:cs="Times New Roman"/>
          <w:sz w:val="28"/>
          <w:szCs w:val="28"/>
          <w:lang w:val="en-US"/>
        </w:rPr>
        <w:t>applicant’s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creative interests and professional outlook as well as the </w:t>
      </w:r>
      <w:r w:rsidR="00404942">
        <w:rPr>
          <w:rFonts w:ascii="Times New Roman" w:hAnsi="Times New Roman" w:cs="Times New Roman"/>
          <w:sz w:val="28"/>
          <w:szCs w:val="28"/>
          <w:lang w:val="en-US"/>
        </w:rPr>
        <w:t xml:space="preserve">level of knowledge in the chosen specialty. Number of questions: up to five. </w:t>
      </w:r>
    </w:p>
    <w:p w:rsidR="00FA6274" w:rsidRPr="00FA6274" w:rsidRDefault="00FA6274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57D17" w:rsidRPr="000352A6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04942">
        <w:rPr>
          <w:rFonts w:ascii="Times New Roman" w:hAnsi="Times New Roman" w:cs="Times New Roman"/>
          <w:bCs/>
          <w:sz w:val="28"/>
          <w:szCs w:val="28"/>
          <w:lang w:val="en-US"/>
        </w:rPr>
        <w:t>Portfolio</w:t>
      </w:r>
      <w:r w:rsidR="00404942" w:rsidRPr="000352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04942">
        <w:rPr>
          <w:rFonts w:ascii="Times New Roman" w:hAnsi="Times New Roman" w:cs="Times New Roman"/>
          <w:bCs/>
          <w:sz w:val="28"/>
          <w:szCs w:val="28"/>
          <w:lang w:val="en-US"/>
        </w:rPr>
        <w:t>requirements</w:t>
      </w:r>
      <w:r w:rsidR="00404942" w:rsidRPr="000352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404942" w:rsidRDefault="000352A6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less than eight photos of the applicant’s drawings, paintings, and compositions. </w:t>
      </w:r>
    </w:p>
    <w:p w:rsidR="000352A6" w:rsidRDefault="000352A6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Files in JPEG format with the images of the works (from 1 to 3 </w:t>
      </w:r>
      <w:r w:rsidRPr="002B49E5">
        <w:rPr>
          <w:rFonts w:ascii="Times New Roman" w:hAnsi="Times New Roman" w:cs="Times New Roman"/>
          <w:sz w:val="28"/>
          <w:szCs w:val="28"/>
        </w:rPr>
        <w:t>Mb</w:t>
      </w:r>
      <w:r>
        <w:rPr>
          <w:rFonts w:ascii="Times New Roman" w:hAnsi="Times New Roman" w:cs="Times New Roman"/>
          <w:sz w:val="28"/>
          <w:szCs w:val="28"/>
        </w:rPr>
        <w:t xml:space="preserve"> each.)</w:t>
      </w:r>
    </w:p>
    <w:p w:rsidR="000352A6" w:rsidRPr="000352A6" w:rsidRDefault="000352A6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title of the work, the year, the size, and the techniques should be indicated. </w:t>
      </w:r>
    </w:p>
    <w:p w:rsidR="00457D17" w:rsidRPr="000352A6" w:rsidRDefault="00457D17" w:rsidP="00457D17">
      <w:pPr>
        <w:pStyle w:val="BasicParagraph"/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352A6">
        <w:rPr>
          <w:rFonts w:ascii="Times New Roman" w:hAnsi="Times New Roman" w:cs="Times New Roman"/>
          <w:sz w:val="28"/>
          <w:szCs w:val="28"/>
          <w:lang w:val="en-US"/>
        </w:rPr>
        <w:t xml:space="preserve">The portfolio should be sent to the address </w:t>
      </w:r>
    </w:p>
    <w:p w:rsidR="00457D17" w:rsidRPr="002B49E5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ru-RU"/>
        </w:rPr>
      </w:pPr>
      <w:r w:rsidRPr="000352A6"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4" w:history="1">
        <w:r w:rsidRPr="002B49E5">
          <w:rPr>
            <w:rStyle w:val="a3"/>
            <w:rFonts w:ascii="Times New Roman" w:hAnsi="Times New Roman" w:cs="Times New Roman"/>
            <w:sz w:val="28"/>
            <w:szCs w:val="28"/>
          </w:rPr>
          <w:t>paint</w:t>
        </w:r>
        <w:r w:rsidRPr="002B49E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B49E5">
          <w:rPr>
            <w:rStyle w:val="a3"/>
            <w:rFonts w:ascii="Times New Roman" w:hAnsi="Times New Roman" w:cs="Times New Roman"/>
            <w:sz w:val="28"/>
            <w:szCs w:val="28"/>
          </w:rPr>
          <w:t>dv</w:t>
        </w:r>
        <w:r w:rsidRPr="002B49E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B49E5">
          <w:rPr>
            <w:rStyle w:val="a3"/>
            <w:rFonts w:ascii="Times New Roman" w:hAnsi="Times New Roman" w:cs="Times New Roman"/>
            <w:sz w:val="28"/>
            <w:szCs w:val="28"/>
          </w:rPr>
          <w:t>art</w:t>
        </w:r>
        <w:r w:rsidRPr="002B49E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B49E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57D17" w:rsidRPr="002B49E5" w:rsidRDefault="00457D17" w:rsidP="00457D17">
      <w:pPr>
        <w:pStyle w:val="Basic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457D17" w:rsidRPr="000352A6" w:rsidRDefault="000352A6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to enter the department of painting the applicants </w:t>
      </w:r>
      <w:r w:rsidR="00892215">
        <w:rPr>
          <w:rFonts w:ascii="Times New Roman" w:hAnsi="Times New Roman" w:cs="Times New Roman"/>
          <w:bCs/>
          <w:caps/>
          <w:sz w:val="28"/>
          <w:szCs w:val="28"/>
          <w:lang w:val="en-US"/>
        </w:rPr>
        <w:t>should present the</w:t>
      </w:r>
      <w:r w:rsidR="00305C39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ir</w:t>
      </w:r>
      <w:r w:rsidR="00892215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drawings and paintings </w:t>
      </w:r>
    </w:p>
    <w:p w:rsidR="00457D17" w:rsidRPr="000352A6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F423CD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education in living environment </w:t>
      </w:r>
    </w:p>
    <w:p w:rsidR="00457D17" w:rsidRPr="00F423CD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for foreign students </w:t>
      </w:r>
    </w:p>
    <w:p w:rsidR="00892215" w:rsidRPr="00F423CD" w:rsidRDefault="00892215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892215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the academic year begins on the 1</w:t>
      </w:r>
      <w:r w:rsidR="00305C39" w:rsidRPr="00F423C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SEptember </w:t>
      </w:r>
    </w:p>
    <w:p w:rsidR="00F423CD" w:rsidRPr="00F423CD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and ends on the 20</w:t>
      </w:r>
      <w:r w:rsidR="00305C39" w:rsidRPr="00F423C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july the following year </w:t>
      </w:r>
    </w:p>
    <w:p w:rsidR="00F423CD" w:rsidRPr="00F423CD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winter holidays: 25</w:t>
      </w:r>
      <w:r w:rsidR="00305C39" w:rsidRPr="00F423C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January – 8</w:t>
      </w:r>
      <w:r w:rsidR="00305C39" w:rsidRPr="00F423C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february </w:t>
      </w:r>
    </w:p>
    <w:p w:rsidR="00F423CD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summer vacation: 21</w:t>
      </w:r>
      <w:r w:rsidR="00305C39" w:rsidRPr="00F423C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July – 1</w:t>
      </w:r>
      <w:r w:rsidR="00305C39" w:rsidRPr="00F423C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september </w:t>
      </w:r>
    </w:p>
    <w:p w:rsidR="00F423CD" w:rsidRPr="00F423CD" w:rsidRDefault="00F423CD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717FF7" w:rsidRDefault="00717FF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the language of teaching is russian </w:t>
      </w:r>
    </w:p>
    <w:p w:rsidR="00457D17" w:rsidRPr="00717FF7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717FF7" w:rsidRDefault="00717FF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the institute assists in visa formalities </w:t>
      </w:r>
    </w:p>
    <w:p w:rsidR="00457D17" w:rsidRPr="002B49E5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717FF7" w:rsidRPr="00717FF7" w:rsidRDefault="00717FF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students are </w:t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arrange the medical insurance contract </w:t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(standard health insuarance certificate) valid for the entire training period. the cost of insurance is not included in the cost of the training. </w:t>
      </w:r>
    </w:p>
    <w:p w:rsidR="00717FF7" w:rsidRPr="003973BF" w:rsidRDefault="00717FF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3973BF" w:rsidRDefault="003973BF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foreign students of the institute reside in the hostel. </w:t>
      </w:r>
    </w:p>
    <w:p w:rsidR="00457D17" w:rsidRPr="003973BF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3973BF" w:rsidRDefault="003973BF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the institue has a cafeteria </w:t>
      </w:r>
    </w:p>
    <w:p w:rsidR="003973BF" w:rsidRPr="003973BF" w:rsidRDefault="003973BF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3973BF" w:rsidRDefault="003973BF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required</w:t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documents</w:t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for admission </w:t>
      </w:r>
    </w:p>
    <w:p w:rsidR="00457D17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457D17" w:rsidRPr="003973BF" w:rsidRDefault="00457D17" w:rsidP="00457D17">
      <w:pPr>
        <w:pStyle w:val="BasicParagraph"/>
        <w:tabs>
          <w:tab w:val="left" w:pos="280"/>
        </w:tabs>
        <w:ind w:left="283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>•</w:t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an open applicatio</w:t>
      </w:r>
      <w:r w:rsidR="00A37AB5">
        <w:rPr>
          <w:rFonts w:ascii="Times New Roman" w:hAnsi="Times New Roman" w:cs="Times New Roman"/>
          <w:bCs/>
          <w:caps/>
          <w:sz w:val="28"/>
          <w:szCs w:val="28"/>
          <w:lang w:val="en-US"/>
        </w:rPr>
        <w:t>N</w:t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</w:p>
    <w:p w:rsidR="00457D17" w:rsidRPr="000523A7" w:rsidRDefault="00457D17" w:rsidP="00457D17">
      <w:pPr>
        <w:pStyle w:val="BasicParagraph"/>
        <w:tabs>
          <w:tab w:val="left" w:pos="280"/>
        </w:tabs>
        <w:ind w:left="283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>•</w:t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>diploma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garduation</w:t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from the preparatory course o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f</w:t>
      </w:r>
      <w:r w:rsid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the institute</w:t>
      </w:r>
      <w:r w:rsidRPr="003973BF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="000523A7" w:rsidRPr="000523A7">
        <w:rPr>
          <w:rFonts w:ascii="Times New Roman" w:hAnsi="Times New Roman" w:cs="Times New Roman"/>
          <w:bCs/>
          <w:caps/>
          <w:sz w:val="28"/>
          <w:szCs w:val="28"/>
          <w:u w:val="single"/>
          <w:lang w:val="en-US"/>
        </w:rPr>
        <w:t>or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notarized copy of a document of education with russian translation </w:t>
      </w:r>
    </w:p>
    <w:p w:rsidR="00457D17" w:rsidRPr="000523A7" w:rsidRDefault="00457D17" w:rsidP="00457D17">
      <w:pPr>
        <w:pStyle w:val="BasicParagraph"/>
        <w:tabs>
          <w:tab w:val="left" w:pos="280"/>
        </w:tabs>
        <w:ind w:left="283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•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copy of the foreign passport </w:t>
      </w:r>
    </w:p>
    <w:p w:rsidR="00457D17" w:rsidRPr="000523A7" w:rsidRDefault="00457D17" w:rsidP="00457D17">
      <w:pPr>
        <w:pStyle w:val="BasicParagraph"/>
        <w:tabs>
          <w:tab w:val="left" w:pos="280"/>
        </w:tabs>
        <w:ind w:left="283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•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home address in russian </w:t>
      </w:r>
      <w:r w:rsidR="000523A7"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(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to constitute an invitation) </w:t>
      </w:r>
    </w:p>
    <w:p w:rsidR="00457D17" w:rsidRPr="000523A7" w:rsidRDefault="00457D17" w:rsidP="00457D17">
      <w:pPr>
        <w:pStyle w:val="BasicParagraph"/>
        <w:tabs>
          <w:tab w:val="left" w:pos="280"/>
        </w:tabs>
        <w:ind w:left="283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•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ab/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six</w:t>
      </w:r>
      <w:r w:rsidR="000523A7"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photos</w:t>
      </w:r>
      <w:r w:rsidR="000523A7"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3</w:t>
      </w:r>
      <w:r w:rsidR="000523A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0523A7"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4 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cm</w:t>
      </w:r>
      <w:r w:rsidR="000523A7"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(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not glossy ones!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) </w:t>
      </w:r>
    </w:p>
    <w:p w:rsidR="00457D17" w:rsidRDefault="00457D17" w:rsidP="00457D17">
      <w:pPr>
        <w:pStyle w:val="BasicParagraph"/>
        <w:tabs>
          <w:tab w:val="left" w:pos="280"/>
        </w:tabs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0523A7" w:rsidRDefault="000523A7" w:rsidP="00457D17">
      <w:pPr>
        <w:pStyle w:val="BasicParagraph"/>
        <w:tabs>
          <w:tab w:val="left" w:pos="280"/>
        </w:tabs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timing of the entrance examinations: from 6</w:t>
      </w:r>
      <w:r w:rsidR="00305C39" w:rsidRPr="000523A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till 20</w:t>
      </w:r>
      <w:r w:rsidR="00305C39" w:rsidRPr="000523A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of july </w:t>
      </w:r>
    </w:p>
    <w:p w:rsidR="00457D17" w:rsidRPr="000523A7" w:rsidRDefault="00457D17" w:rsidP="00457D17">
      <w:pPr>
        <w:pStyle w:val="BasicParagraph"/>
        <w:tabs>
          <w:tab w:val="left" w:pos="2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(</w:t>
      </w:r>
      <w:r w:rsid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as an exception, the entrance examinations may be held during the academic year.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>)</w:t>
      </w:r>
    </w:p>
    <w:p w:rsidR="00457D17" w:rsidRPr="000523A7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0523A7" w:rsidRDefault="000523A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Address </w:t>
      </w:r>
    </w:p>
    <w:p w:rsidR="00457D17" w:rsidRPr="000523A7" w:rsidRDefault="00457D17" w:rsidP="00457D17">
      <w:pPr>
        <w:pStyle w:val="BasicParagraph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0523A7" w:rsidRPr="000523A7" w:rsidRDefault="000523A7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institute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of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arts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</w:p>
    <w:p w:rsidR="000523A7" w:rsidRDefault="000523A7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0523A7">
        <w:rPr>
          <w:rFonts w:ascii="Times New Roman" w:hAnsi="Times New Roman" w:cs="Times New Roman"/>
          <w:bCs/>
          <w:caps/>
          <w:sz w:val="28"/>
          <w:szCs w:val="28"/>
          <w:lang w:val="ru-RU"/>
        </w:rPr>
        <w:t>3 ‘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A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’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ul</w:t>
      </w:r>
      <w:r w:rsidRPr="000523A7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petra velikogo </w:t>
      </w:r>
    </w:p>
    <w:p w:rsidR="000523A7" w:rsidRPr="000523A7" w:rsidRDefault="000523A7" w:rsidP="000523A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vladivostok </w:t>
      </w:r>
      <w:r w:rsidRPr="002B49E5">
        <w:rPr>
          <w:rFonts w:ascii="Times New Roman" w:hAnsi="Times New Roman" w:cs="Times New Roman"/>
          <w:bCs/>
          <w:caps/>
          <w:sz w:val="28"/>
          <w:szCs w:val="28"/>
          <w:lang w:val="ru-RU"/>
        </w:rPr>
        <w:t>690990,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russia </w:t>
      </w:r>
    </w:p>
    <w:p w:rsidR="00457D17" w:rsidRPr="002B49E5" w:rsidRDefault="00457D17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0523A7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lastRenderedPageBreak/>
        <w:t>head of the foreign department:</w:t>
      </w:r>
    </w:p>
    <w:p w:rsidR="000523A7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irina vyacheslavovna kirienko </w:t>
      </w:r>
    </w:p>
    <w:p w:rsidR="00A37AB5" w:rsidRPr="00A37AB5" w:rsidRDefault="00A37AB5" w:rsidP="00A37AB5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2B49E5">
        <w:rPr>
          <w:rFonts w:ascii="Times New Roman" w:hAnsi="Times New Roman" w:cs="Times New Roman"/>
          <w:bCs/>
          <w:sz w:val="28"/>
          <w:szCs w:val="28"/>
        </w:rPr>
        <w:t>foreign</w:t>
      </w:r>
      <w:r w:rsidRPr="00A37AB5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Pr="002B49E5">
        <w:rPr>
          <w:rFonts w:ascii="Times New Roman" w:hAnsi="Times New Roman" w:cs="Times New Roman"/>
          <w:bCs/>
          <w:sz w:val="28"/>
          <w:szCs w:val="28"/>
        </w:rPr>
        <w:t>dv</w:t>
      </w:r>
      <w:r w:rsidRPr="00A37AB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B49E5">
        <w:rPr>
          <w:rFonts w:ascii="Times New Roman" w:hAnsi="Times New Roman" w:cs="Times New Roman"/>
          <w:bCs/>
          <w:sz w:val="28"/>
          <w:szCs w:val="28"/>
        </w:rPr>
        <w:t>art</w:t>
      </w:r>
      <w:r w:rsidRPr="00A37AB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spellStart"/>
      <w:r w:rsidRPr="002B49E5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A37AB5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</w:p>
    <w:p w:rsidR="00457D17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DEAN OF THE DEPARTMENT OF PAINTING </w:t>
      </w:r>
    </w:p>
    <w:p w:rsidR="00457D17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pl-PL"/>
        </w:rPr>
      </w:pPr>
      <w:r w:rsidRPr="00A37AB5">
        <w:rPr>
          <w:rFonts w:ascii="Times New Roman" w:hAnsi="Times New Roman" w:cs="Times New Roman"/>
          <w:bCs/>
          <w:caps/>
          <w:sz w:val="28"/>
          <w:szCs w:val="28"/>
          <w:lang w:val="pl-PL"/>
        </w:rPr>
        <w:t xml:space="preserve">natalya anatolyevna popvich </w:t>
      </w:r>
    </w:p>
    <w:p w:rsidR="00457D17" w:rsidRPr="00A37AB5" w:rsidRDefault="00457D17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A37AB5">
        <w:rPr>
          <w:rFonts w:ascii="Times New Roman" w:hAnsi="Times New Roman" w:cs="Times New Roman"/>
          <w:bCs/>
          <w:sz w:val="28"/>
          <w:szCs w:val="28"/>
          <w:lang w:val="pl-PL"/>
        </w:rPr>
        <w:t>ibonap@mail.ru</w:t>
      </w:r>
    </w:p>
    <w:p w:rsidR="00457D17" w:rsidRPr="00A37AB5" w:rsidRDefault="00457D17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pl-PL"/>
        </w:rPr>
      </w:pPr>
    </w:p>
    <w:p w:rsidR="00457D17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Tel. </w:t>
      </w:r>
      <w:r w:rsidR="00457D17" w:rsidRPr="00A37AB5">
        <w:rPr>
          <w:rFonts w:ascii="Times New Roman" w:hAnsi="Times New Roman" w:cs="Times New Roman"/>
          <w:bCs/>
          <w:caps/>
          <w:sz w:val="28"/>
          <w:szCs w:val="28"/>
          <w:lang w:val="en-US"/>
        </w:rPr>
        <w:t>+7 (423) 222-16-32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; </w:t>
      </w:r>
      <w:r w:rsidR="00457D17" w:rsidRPr="00A37AB5">
        <w:rPr>
          <w:rFonts w:ascii="Times New Roman" w:hAnsi="Times New Roman" w:cs="Times New Roman"/>
          <w:bCs/>
          <w:caps/>
          <w:sz w:val="28"/>
          <w:szCs w:val="28"/>
          <w:lang w:val="en-US"/>
        </w:rPr>
        <w:t>+7 (423) 226-49-22</w:t>
      </w:r>
    </w:p>
    <w:p w:rsidR="00457D17" w:rsidRPr="00A37AB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e-mail: </w:t>
      </w:r>
      <w:r w:rsidR="00457D17" w:rsidRPr="002B49E5">
        <w:rPr>
          <w:rFonts w:ascii="Times New Roman" w:hAnsi="Times New Roman" w:cs="Times New Roman"/>
          <w:bCs/>
          <w:sz w:val="28"/>
          <w:szCs w:val="28"/>
        </w:rPr>
        <w:t>mail</w:t>
      </w:r>
      <w:r w:rsidR="00457D17" w:rsidRPr="00A37AB5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="00457D17" w:rsidRPr="002B49E5">
        <w:rPr>
          <w:rFonts w:ascii="Times New Roman" w:hAnsi="Times New Roman" w:cs="Times New Roman"/>
          <w:bCs/>
          <w:sz w:val="28"/>
          <w:szCs w:val="28"/>
        </w:rPr>
        <w:t>dv</w:t>
      </w:r>
      <w:r w:rsidR="00457D17" w:rsidRPr="00A37AB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457D17" w:rsidRPr="002B49E5">
        <w:rPr>
          <w:rFonts w:ascii="Times New Roman" w:hAnsi="Times New Roman" w:cs="Times New Roman"/>
          <w:bCs/>
          <w:sz w:val="28"/>
          <w:szCs w:val="28"/>
        </w:rPr>
        <w:t>art</w:t>
      </w:r>
      <w:r w:rsidR="00457D17" w:rsidRPr="00A37AB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spellStart"/>
      <w:r w:rsidR="00457D17" w:rsidRPr="002B49E5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457D17" w:rsidRPr="002B49E5" w:rsidRDefault="00A37AB5" w:rsidP="00457D17">
      <w:pPr>
        <w:pStyle w:val="BasicParagraph"/>
        <w:tabs>
          <w:tab w:val="left" w:pos="280"/>
        </w:tabs>
        <w:ind w:left="1134" w:hanging="2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WEB-SITE: </w:t>
      </w:r>
      <w:r w:rsidR="00457D17" w:rsidRPr="002B49E5">
        <w:rPr>
          <w:rFonts w:ascii="Times New Roman" w:hAnsi="Times New Roman" w:cs="Times New Roman"/>
          <w:bCs/>
          <w:sz w:val="28"/>
          <w:szCs w:val="28"/>
        </w:rPr>
        <w:t>dv</w:t>
      </w:r>
      <w:r w:rsidR="00457D17" w:rsidRPr="002B49E5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457D17" w:rsidRPr="002B49E5">
        <w:rPr>
          <w:rFonts w:ascii="Times New Roman" w:hAnsi="Times New Roman" w:cs="Times New Roman"/>
          <w:bCs/>
          <w:sz w:val="28"/>
          <w:szCs w:val="28"/>
        </w:rPr>
        <w:t>art</w:t>
      </w:r>
      <w:r w:rsidR="00457D17" w:rsidRPr="002B49E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457D17" w:rsidRPr="002B49E5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sectPr w:rsidR="00457D17" w:rsidRPr="002B49E5" w:rsidSect="00050E8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46"/>
    <w:rsid w:val="000352A6"/>
    <w:rsid w:val="0004544E"/>
    <w:rsid w:val="000523A7"/>
    <w:rsid w:val="0005616C"/>
    <w:rsid w:val="00067D6E"/>
    <w:rsid w:val="00232759"/>
    <w:rsid w:val="002B49E5"/>
    <w:rsid w:val="002B7EA9"/>
    <w:rsid w:val="002D2618"/>
    <w:rsid w:val="00305C39"/>
    <w:rsid w:val="0039410A"/>
    <w:rsid w:val="003973BF"/>
    <w:rsid w:val="003F35A3"/>
    <w:rsid w:val="00404942"/>
    <w:rsid w:val="00405FA7"/>
    <w:rsid w:val="00410E71"/>
    <w:rsid w:val="00457D17"/>
    <w:rsid w:val="004B2FE0"/>
    <w:rsid w:val="004C3196"/>
    <w:rsid w:val="0050413F"/>
    <w:rsid w:val="005C6B73"/>
    <w:rsid w:val="005E5CEB"/>
    <w:rsid w:val="00707B46"/>
    <w:rsid w:val="00717FF7"/>
    <w:rsid w:val="0079698E"/>
    <w:rsid w:val="007A1107"/>
    <w:rsid w:val="007C6AF5"/>
    <w:rsid w:val="00892215"/>
    <w:rsid w:val="00964638"/>
    <w:rsid w:val="009D485E"/>
    <w:rsid w:val="009E7CC2"/>
    <w:rsid w:val="00A22F3A"/>
    <w:rsid w:val="00A37AB5"/>
    <w:rsid w:val="00A60067"/>
    <w:rsid w:val="00A66534"/>
    <w:rsid w:val="00AD355A"/>
    <w:rsid w:val="00B05F54"/>
    <w:rsid w:val="00B9728E"/>
    <w:rsid w:val="00C5130B"/>
    <w:rsid w:val="00D007D0"/>
    <w:rsid w:val="00DB3777"/>
    <w:rsid w:val="00DC3C76"/>
    <w:rsid w:val="00DE1BF3"/>
    <w:rsid w:val="00E95960"/>
    <w:rsid w:val="00EA0797"/>
    <w:rsid w:val="00ED46FC"/>
    <w:rsid w:val="00F12C9B"/>
    <w:rsid w:val="00F16992"/>
    <w:rsid w:val="00F423CD"/>
    <w:rsid w:val="00FA342C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0FE"/>
  <w15:chartTrackingRefBased/>
  <w15:docId w15:val="{558059B8-36A8-5E4D-876D-34BAC2ED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707B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NoParagraphStyle">
    <w:name w:val="[No Paragraph Style]"/>
    <w:rsid w:val="00457D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a3">
    <w:name w:val="Hyperlink"/>
    <w:basedOn w:val="a0"/>
    <w:uiPriority w:val="99"/>
    <w:unhideWhenUsed/>
    <w:rsid w:val="00457D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D17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035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int@dv-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15</cp:revision>
  <dcterms:created xsi:type="dcterms:W3CDTF">2022-10-15T06:58:00Z</dcterms:created>
  <dcterms:modified xsi:type="dcterms:W3CDTF">2022-10-18T06:52:00Z</dcterms:modified>
</cp:coreProperties>
</file>